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608" w:rsidRPr="00FD0608" w:rsidRDefault="00FD0608" w:rsidP="00FD0608">
      <w:pPr>
        <w:shd w:val="clear" w:color="auto" w:fill="FFFFFF"/>
        <w:spacing w:before="100" w:beforeAutospacing="1" w:line="479" w:lineRule="atLeast"/>
        <w:jc w:val="center"/>
        <w:outlineLvl w:val="0"/>
        <w:rPr>
          <w:rFonts w:ascii="Times New Roman" w:eastAsia="Times New Roman" w:hAnsi="Times New Roman" w:cs="Times New Roman"/>
          <w:b/>
          <w:bCs/>
          <w:kern w:val="36"/>
          <w:sz w:val="28"/>
          <w:szCs w:val="28"/>
          <w:lang w:eastAsia="ru-RU"/>
        </w:rPr>
      </w:pPr>
      <w:r w:rsidRPr="00FD0608">
        <w:rPr>
          <w:rFonts w:ascii="Times New Roman" w:eastAsia="Times New Roman" w:hAnsi="Times New Roman" w:cs="Times New Roman"/>
          <w:b/>
          <w:bCs/>
          <w:kern w:val="36"/>
          <w:sz w:val="28"/>
          <w:szCs w:val="28"/>
          <w:lang w:eastAsia="ru-RU"/>
        </w:rPr>
        <w:t>Как защитить подростка от онлайн-вербовки?</w:t>
      </w:r>
    </w:p>
    <w:p w:rsidR="008344FD" w:rsidRDefault="008344FD" w:rsidP="00337AFC">
      <w:pPr>
        <w:shd w:val="clear" w:color="auto" w:fill="FFFFFF"/>
        <w:spacing w:before="90" w:after="0" w:line="240" w:lineRule="auto"/>
        <w:jc w:val="center"/>
        <w:rPr>
          <w:rFonts w:ascii="Times New Roman" w:eastAsia="Times New Roman" w:hAnsi="Times New Roman" w:cs="Times New Roman"/>
          <w:sz w:val="28"/>
          <w:szCs w:val="28"/>
          <w:lang w:eastAsia="ru-RU"/>
        </w:rPr>
      </w:pPr>
      <w:r w:rsidRPr="008344FD">
        <w:rPr>
          <w:rFonts w:ascii="Times New Roman" w:eastAsia="Times New Roman" w:hAnsi="Times New Roman" w:cs="Times New Roman"/>
          <w:sz w:val="28"/>
          <w:szCs w:val="28"/>
          <w:lang w:eastAsia="ru-RU"/>
        </w:rPr>
        <w:drawing>
          <wp:inline distT="0" distB="0" distL="0" distR="0">
            <wp:extent cx="4375785" cy="2247867"/>
            <wp:effectExtent l="0" t="0" r="5715" b="63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2944"/>
                    <a:stretch/>
                  </pic:blipFill>
                  <pic:spPr bwMode="auto">
                    <a:xfrm>
                      <a:off x="0" y="0"/>
                      <a:ext cx="4397398" cy="2258970"/>
                    </a:xfrm>
                    <a:prstGeom prst="rect">
                      <a:avLst/>
                    </a:prstGeom>
                    <a:noFill/>
                    <a:ln>
                      <a:noFill/>
                    </a:ln>
                    <a:extLst>
                      <a:ext uri="{53640926-AAD7-44D8-BBD7-CCE9431645EC}">
                        <a14:shadowObscured xmlns:a14="http://schemas.microsoft.com/office/drawing/2010/main"/>
                      </a:ext>
                    </a:extLst>
                  </pic:spPr>
                </pic:pic>
              </a:graphicData>
            </a:graphic>
          </wp:inline>
        </w:drawing>
      </w:r>
    </w:p>
    <w:p w:rsidR="00337AFC" w:rsidRDefault="00337AFC" w:rsidP="00337AFC">
      <w:pPr>
        <w:shd w:val="clear" w:color="auto" w:fill="FFFFFF"/>
        <w:spacing w:before="90" w:after="0" w:line="240" w:lineRule="auto"/>
        <w:jc w:val="center"/>
        <w:rPr>
          <w:rFonts w:ascii="Times New Roman" w:eastAsia="Times New Roman" w:hAnsi="Times New Roman" w:cs="Times New Roman"/>
          <w:sz w:val="28"/>
          <w:szCs w:val="28"/>
          <w:lang w:eastAsia="ru-RU"/>
        </w:rPr>
      </w:pPr>
    </w:p>
    <w:p w:rsidR="00337AFC" w:rsidRDefault="00FD0608" w:rsidP="00337AFC">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Войти в доверие, запугать, пообещать «л</w:t>
      </w:r>
      <w:r>
        <w:rPr>
          <w:rFonts w:ascii="Times New Roman" w:eastAsia="Times New Roman" w:hAnsi="Times New Roman" w:cs="Times New Roman"/>
          <w:sz w:val="28"/>
          <w:szCs w:val="28"/>
          <w:lang w:eastAsia="ru-RU"/>
        </w:rPr>
        <w:t xml:space="preserve">егкие деньги» или приключения </w:t>
      </w:r>
      <w:r w:rsidR="00337AF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FD0608">
        <w:rPr>
          <w:rFonts w:ascii="Times New Roman" w:eastAsia="Times New Roman" w:hAnsi="Times New Roman" w:cs="Times New Roman"/>
          <w:sz w:val="28"/>
          <w:szCs w:val="28"/>
          <w:lang w:eastAsia="ru-RU"/>
        </w:rPr>
        <w:t xml:space="preserve">эти и другие приемы активно используют преступники, чтобы склонить подростков к поджогам и порче инфраструктуры. </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b/>
          <w:sz w:val="28"/>
          <w:szCs w:val="28"/>
          <w:lang w:val="en-US" w:eastAsia="ru-RU"/>
        </w:rPr>
      </w:pPr>
      <w:r w:rsidRPr="00FD0608">
        <w:rPr>
          <w:rFonts w:ascii="Times New Roman" w:eastAsia="Times New Roman" w:hAnsi="Times New Roman" w:cs="Times New Roman"/>
          <w:b/>
          <w:sz w:val="28"/>
          <w:szCs w:val="28"/>
          <w:lang w:eastAsia="ru-RU"/>
        </w:rPr>
        <w:t>Почему злоумышленники выбирают подростков</w:t>
      </w:r>
      <w:r>
        <w:rPr>
          <w:rFonts w:ascii="Times New Roman" w:eastAsia="Times New Roman" w:hAnsi="Times New Roman" w:cs="Times New Roman"/>
          <w:b/>
          <w:sz w:val="28"/>
          <w:szCs w:val="28"/>
          <w:lang w:val="en-US" w:eastAsia="ru-RU"/>
        </w:rPr>
        <w:t>?</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 xml:space="preserve">Дети и подростки — самая уязвимая категория пользователей </w:t>
      </w:r>
      <w:proofErr w:type="spellStart"/>
      <w:r w:rsidRPr="00FD0608">
        <w:rPr>
          <w:rFonts w:ascii="Times New Roman" w:eastAsia="Times New Roman" w:hAnsi="Times New Roman" w:cs="Times New Roman"/>
          <w:sz w:val="28"/>
          <w:szCs w:val="28"/>
          <w:lang w:eastAsia="ru-RU"/>
        </w:rPr>
        <w:t>соцсетей</w:t>
      </w:r>
      <w:proofErr w:type="spellEnd"/>
      <w:r w:rsidRPr="00FD0608">
        <w:rPr>
          <w:rFonts w:ascii="Times New Roman" w:eastAsia="Times New Roman" w:hAnsi="Times New Roman" w:cs="Times New Roman"/>
          <w:sz w:val="28"/>
          <w:szCs w:val="28"/>
          <w:lang w:eastAsia="ru-RU"/>
        </w:rPr>
        <w:t>: их способность быстро осваивать компьютерные технологии не всегда означает соблюдение правил информационной безопасности: многие становятся жертвами манипуляций, не осознавая последствий своих поступков. </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 xml:space="preserve">Коммуникацию злоумышленники налаживают через социальные сети </w:t>
      </w:r>
      <w:r w:rsidR="008344FD">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и мессенджеры.</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 xml:space="preserve">«Особо опасным является использование анонимных мессенджеров и каналов, таких как </w:t>
      </w:r>
      <w:proofErr w:type="spellStart"/>
      <w:r w:rsidRPr="00FD0608">
        <w:rPr>
          <w:rFonts w:ascii="Times New Roman" w:eastAsia="Times New Roman" w:hAnsi="Times New Roman" w:cs="Times New Roman"/>
          <w:sz w:val="28"/>
          <w:szCs w:val="28"/>
          <w:lang w:eastAsia="ru-RU"/>
        </w:rPr>
        <w:t>Telegram</w:t>
      </w:r>
      <w:proofErr w:type="spellEnd"/>
      <w:r w:rsidRPr="00FD0608">
        <w:rPr>
          <w:rFonts w:ascii="Times New Roman" w:eastAsia="Times New Roman" w:hAnsi="Times New Roman" w:cs="Times New Roman"/>
          <w:sz w:val="28"/>
          <w:szCs w:val="28"/>
          <w:lang w:eastAsia="ru-RU"/>
        </w:rPr>
        <w:t xml:space="preserve">, </w:t>
      </w:r>
      <w:proofErr w:type="spellStart"/>
      <w:r w:rsidRPr="00FD0608">
        <w:rPr>
          <w:rFonts w:ascii="Times New Roman" w:eastAsia="Times New Roman" w:hAnsi="Times New Roman" w:cs="Times New Roman"/>
          <w:sz w:val="28"/>
          <w:szCs w:val="28"/>
          <w:lang w:eastAsia="ru-RU"/>
        </w:rPr>
        <w:t>Discord</w:t>
      </w:r>
      <w:proofErr w:type="spellEnd"/>
      <w:r w:rsidRPr="00FD0608">
        <w:rPr>
          <w:rFonts w:ascii="Times New Roman" w:eastAsia="Times New Roman" w:hAnsi="Times New Roman" w:cs="Times New Roman"/>
          <w:sz w:val="28"/>
          <w:szCs w:val="28"/>
          <w:lang w:eastAsia="ru-RU"/>
        </w:rPr>
        <w:t>, в которых ребята могут общаться с вербо</w:t>
      </w:r>
      <w:r w:rsidR="00CE04A2">
        <w:rPr>
          <w:rFonts w:ascii="Times New Roman" w:eastAsia="Times New Roman" w:hAnsi="Times New Roman" w:cs="Times New Roman"/>
          <w:sz w:val="28"/>
          <w:szCs w:val="28"/>
          <w:lang w:eastAsia="ru-RU"/>
        </w:rPr>
        <w:t>вщиками, не подозревая подвоха»</w:t>
      </w:r>
      <w:r w:rsidRPr="00FD0608">
        <w:rPr>
          <w:rFonts w:ascii="Times New Roman" w:eastAsia="Times New Roman" w:hAnsi="Times New Roman" w:cs="Times New Roman"/>
          <w:sz w:val="28"/>
          <w:szCs w:val="28"/>
          <w:lang w:eastAsia="ru-RU"/>
        </w:rPr>
        <w:t>. Критическое мышление у детей и подростков только формируется. Поэтому авантюры «сетевых знакомцев», с которыми ребенок ни разу не встречался вживую, часто воспринимаются как элемент игры. Отсутствие зрелого понимания последствий своих поступков делает подростков особенно уязвимыми для манипуляций. </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b/>
          <w:sz w:val="28"/>
          <w:szCs w:val="28"/>
          <w:lang w:val="en-US" w:eastAsia="ru-RU"/>
        </w:rPr>
      </w:pPr>
      <w:r w:rsidRPr="00FD0608">
        <w:rPr>
          <w:rFonts w:ascii="Times New Roman" w:eastAsia="Times New Roman" w:hAnsi="Times New Roman" w:cs="Times New Roman"/>
          <w:b/>
          <w:sz w:val="28"/>
          <w:szCs w:val="28"/>
          <w:lang w:eastAsia="ru-RU"/>
        </w:rPr>
        <w:t>Как происходит вербовка детей</w:t>
      </w:r>
      <w:r>
        <w:rPr>
          <w:rFonts w:ascii="Times New Roman" w:eastAsia="Times New Roman" w:hAnsi="Times New Roman" w:cs="Times New Roman"/>
          <w:b/>
          <w:sz w:val="28"/>
          <w:szCs w:val="28"/>
          <w:lang w:val="en-US" w:eastAsia="ru-RU"/>
        </w:rPr>
        <w:t>?</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Процесс вербовки в преступные схемы чаще всего начинается невинно. Злоумышленники могут создавать видимость дружеского общения, предлагать ребятам помощь в учебе, финансовую поддержку, «путевку во взрослую жизнь» или просто знакомство с людьми, имеющими схожие интересы. Но постепенно эти предложения превращаются в запросы на выполнение незаконных действий.</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Один из наиболее распространенных видов прест</w:t>
      </w:r>
      <w:r w:rsidR="00CE04A2">
        <w:rPr>
          <w:rFonts w:ascii="Times New Roman" w:eastAsia="Times New Roman" w:hAnsi="Times New Roman" w:cs="Times New Roman"/>
          <w:sz w:val="28"/>
          <w:szCs w:val="28"/>
          <w:lang w:eastAsia="ru-RU"/>
        </w:rPr>
        <w:t xml:space="preserve">уплений с участием подростков - </w:t>
      </w:r>
      <w:r w:rsidRPr="00FD0608">
        <w:rPr>
          <w:rFonts w:ascii="Times New Roman" w:eastAsia="Times New Roman" w:hAnsi="Times New Roman" w:cs="Times New Roman"/>
          <w:sz w:val="28"/>
          <w:szCs w:val="28"/>
          <w:lang w:eastAsia="ru-RU"/>
        </w:rPr>
        <w:t xml:space="preserve">порча объектов инфраструктуры. Выдается поручение, которое кажется простым в исполнении, не требующим специальных познаний </w:t>
      </w:r>
      <w:r w:rsidR="008344FD">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lastRenderedPageBreak/>
        <w:t xml:space="preserve">и особой подготовки: отыскать сообщников, распределить роли, выбрать объект для поджога, продумать план проникновения на объект. По указке вербовщиков жертва покупает в хозяйственном магазине компоненты </w:t>
      </w:r>
      <w:r w:rsidR="008344FD">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для горючей смеси, а само преступление</w:t>
      </w:r>
      <w:r w:rsidR="006D6D10">
        <w:rPr>
          <w:rFonts w:ascii="Times New Roman" w:eastAsia="Times New Roman" w:hAnsi="Times New Roman" w:cs="Times New Roman"/>
          <w:sz w:val="28"/>
          <w:szCs w:val="28"/>
          <w:lang w:eastAsia="ru-RU"/>
        </w:rPr>
        <w:t xml:space="preserve"> уже не занимает много времени - </w:t>
      </w:r>
      <w:r w:rsidRPr="00FD0608">
        <w:rPr>
          <w:rFonts w:ascii="Times New Roman" w:eastAsia="Times New Roman" w:hAnsi="Times New Roman" w:cs="Times New Roman"/>
          <w:sz w:val="28"/>
          <w:szCs w:val="28"/>
          <w:lang w:eastAsia="ru-RU"/>
        </w:rPr>
        <w:t xml:space="preserve"> счет идет на минуты.</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 xml:space="preserve">Чтобы убедить ребенка выполнить такой запрос, преступники используют различные психологические приемы, обещают быстрый заработок или увлекательный </w:t>
      </w:r>
      <w:proofErr w:type="spellStart"/>
      <w:r w:rsidRPr="00FD0608">
        <w:rPr>
          <w:rFonts w:ascii="Times New Roman" w:eastAsia="Times New Roman" w:hAnsi="Times New Roman" w:cs="Times New Roman"/>
          <w:sz w:val="28"/>
          <w:szCs w:val="28"/>
          <w:lang w:eastAsia="ru-RU"/>
        </w:rPr>
        <w:t>квест</w:t>
      </w:r>
      <w:proofErr w:type="spellEnd"/>
      <w:r w:rsidRPr="00FD0608">
        <w:rPr>
          <w:rFonts w:ascii="Times New Roman" w:eastAsia="Times New Roman" w:hAnsi="Times New Roman" w:cs="Times New Roman"/>
          <w:sz w:val="28"/>
          <w:szCs w:val="28"/>
          <w:lang w:eastAsia="ru-RU"/>
        </w:rPr>
        <w:t xml:space="preserve">, невероятный рост популярности в </w:t>
      </w:r>
      <w:proofErr w:type="spellStart"/>
      <w:r w:rsidRPr="00FD0608">
        <w:rPr>
          <w:rFonts w:ascii="Times New Roman" w:eastAsia="Times New Roman" w:hAnsi="Times New Roman" w:cs="Times New Roman"/>
          <w:sz w:val="28"/>
          <w:szCs w:val="28"/>
          <w:lang w:eastAsia="ru-RU"/>
        </w:rPr>
        <w:t>соцсетях</w:t>
      </w:r>
      <w:proofErr w:type="spellEnd"/>
      <w:r w:rsidRPr="00FD0608">
        <w:rPr>
          <w:rFonts w:ascii="Times New Roman" w:eastAsia="Times New Roman" w:hAnsi="Times New Roman" w:cs="Times New Roman"/>
          <w:sz w:val="28"/>
          <w:szCs w:val="28"/>
          <w:lang w:eastAsia="ru-RU"/>
        </w:rPr>
        <w:t xml:space="preserve"> после публикации видео с выполнением задания. В жестких сценариях могут взломать аккаунт </w:t>
      </w:r>
      <w:proofErr w:type="spellStart"/>
      <w:r w:rsidRPr="00FD0608">
        <w:rPr>
          <w:rFonts w:ascii="Times New Roman" w:eastAsia="Times New Roman" w:hAnsi="Times New Roman" w:cs="Times New Roman"/>
          <w:sz w:val="28"/>
          <w:szCs w:val="28"/>
          <w:lang w:eastAsia="ru-RU"/>
        </w:rPr>
        <w:t>соцсетей</w:t>
      </w:r>
      <w:proofErr w:type="spellEnd"/>
      <w:r w:rsidRPr="00FD0608">
        <w:rPr>
          <w:rFonts w:ascii="Times New Roman" w:eastAsia="Times New Roman" w:hAnsi="Times New Roman" w:cs="Times New Roman"/>
          <w:sz w:val="28"/>
          <w:szCs w:val="28"/>
          <w:lang w:eastAsia="ru-RU"/>
        </w:rPr>
        <w:t xml:space="preserve">, уговорить прислать фотографии интимного характера и затем шантажировать школьника, угрожать, что разошлют эти фото всему классу. Еще могут попросить «копеечку» за прокачку персонажа в игре или в качестве </w:t>
      </w:r>
      <w:proofErr w:type="spellStart"/>
      <w:r w:rsidRPr="00FD0608">
        <w:rPr>
          <w:rFonts w:ascii="Times New Roman" w:eastAsia="Times New Roman" w:hAnsi="Times New Roman" w:cs="Times New Roman"/>
          <w:sz w:val="28"/>
          <w:szCs w:val="28"/>
          <w:lang w:eastAsia="ru-RU"/>
        </w:rPr>
        <w:t>доната</w:t>
      </w:r>
      <w:proofErr w:type="spellEnd"/>
      <w:r w:rsidRPr="00FD0608">
        <w:rPr>
          <w:rFonts w:ascii="Times New Roman" w:eastAsia="Times New Roman" w:hAnsi="Times New Roman" w:cs="Times New Roman"/>
          <w:sz w:val="28"/>
          <w:szCs w:val="28"/>
          <w:lang w:eastAsia="ru-RU"/>
        </w:rPr>
        <w:t>, а потом запугивать тем, что деньги ушли на поддержку терроризма, и теперь на родителей заведут уголовное дело. Способов надавить на детскую психику — великое множество.</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Самая распространенная мотивация — возможность заработать деньги. За выполнение таких заданий, как поджог базовых станций сотовой связи, релейных шкафов на железной дороге, транспорта или других объектов, подросткам обещают до 30 тыс. рублей. Вербовщики убеждают ребенка в том, что его действия не нанесут особого ущерба. Но последствия, вопреки ожиданиям юного диверсанта, могут быть прискорбными.</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b/>
          <w:sz w:val="28"/>
          <w:szCs w:val="28"/>
          <w:lang w:eastAsia="ru-RU"/>
        </w:rPr>
      </w:pPr>
      <w:r w:rsidRPr="00FD0608">
        <w:rPr>
          <w:rFonts w:ascii="Times New Roman" w:eastAsia="Times New Roman" w:hAnsi="Times New Roman" w:cs="Times New Roman"/>
          <w:b/>
          <w:sz w:val="28"/>
          <w:szCs w:val="28"/>
          <w:lang w:eastAsia="ru-RU"/>
        </w:rPr>
        <w:t>Какое наказание предусмотрено для</w:t>
      </w:r>
      <w:r w:rsidRPr="00FD060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нарушителей</w:t>
      </w:r>
      <w:r w:rsidRPr="00FD0608">
        <w:rPr>
          <w:rFonts w:ascii="Times New Roman" w:eastAsia="Times New Roman" w:hAnsi="Times New Roman" w:cs="Times New Roman"/>
          <w:b/>
          <w:sz w:val="28"/>
          <w:szCs w:val="28"/>
          <w:lang w:eastAsia="ru-RU"/>
        </w:rPr>
        <w:t>?</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 xml:space="preserve">Такие действия являются уголовно наказуемыми, а уголовная ответственность в России наступает с 16 лет по общему правилу, а по ряду статей — с 14 лет. При этом закон проводит черту между двумя видами правонарушений: уничтожением (повреждением) имущества и диверсией. </w:t>
      </w:r>
      <w:r w:rsidR="008344FD">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 xml:space="preserve">С точки зрения совершаемых деяний они очень похожи, но отличия </w:t>
      </w:r>
      <w:r w:rsidR="006D6D10">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все же есть.</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1. Уничтожение или повреждение имущества (ст. 167 УК РФ)</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 xml:space="preserve">Умышленное уничтожение или повреждение имущества путем поджога, в результате чего был причинен ущерба от 5 тыс. рублей, может повлечь </w:t>
      </w:r>
      <w:r w:rsidR="008344FD">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за собой наказание в виде исправительных работ или лишения свободы на срок до 5 лет. Для молодого человека это, разумеется, станет трагедией. Если же преступление совершено впервые, подсудимый раскаивается и готов возместить ущерб, можно рассчитывать, что наказание смягчат и заменят на условное.</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2. Диверсия (ст. 281 УК РФ)</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 xml:space="preserve">Подразумевает поджог, направленный на разрушение или повреждение предприятий, сооружений, объектов транспортной инфраструктуры </w:t>
      </w:r>
      <w:r w:rsidR="008344FD">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 xml:space="preserve">и транспортных средств, средств связи, объектов жизнеобеспечения населения. Если эти действия направлены на подрыв экономической безопасности и обороноспособности РФ, то они расцениваются как диверсия. </w:t>
      </w:r>
      <w:r w:rsidRPr="00FD0608">
        <w:rPr>
          <w:rFonts w:ascii="Times New Roman" w:eastAsia="Times New Roman" w:hAnsi="Times New Roman" w:cs="Times New Roman"/>
          <w:sz w:val="28"/>
          <w:szCs w:val="28"/>
          <w:lang w:eastAsia="ru-RU"/>
        </w:rPr>
        <w:lastRenderedPageBreak/>
        <w:t xml:space="preserve">Такое преступление карается лишением свободы на срок от 10 до 20 лет. Аналогичные деяния, совершенные группой лиц по предварительному сговору или организованной группой, влекут лишение свободы уже на срок </w:t>
      </w:r>
      <w:r w:rsidR="008344FD">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 xml:space="preserve">от 12 до 20 лет. Получается, если группа подростков, завербованная </w:t>
      </w:r>
      <w:r w:rsidR="008344FD">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в мессенджере, распределит роли и сообща совершит поджог по заданию лиц с территории иностранных государств, то это уже будет диверсионная группа.</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3. Содействие диверсионной деятельности (ч. 1 ст. 281.1 УК РФ)</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 xml:space="preserve">Это преступления, направленные на содействие диверсионной группе. Например, под таким содействием понимается склонение, вербовка или иное вовлечение лица в совершение диверсий, вооружение или подготовка лица </w:t>
      </w:r>
      <w:r w:rsidR="008344FD">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 xml:space="preserve">в целях совершения указанных преступлений, финансирование диверсии. Наказанием станет лишение свободы на срок от 8 до 15 лет. Под финансированием здесь понимается предоставление или сбор средств либо оказание финансовых услуг с осознанием того, что они предназначены для организации, подготовки или совершения диверсии либо лица в целях </w:t>
      </w:r>
      <w:r w:rsidR="008344FD">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ее совершения. Либо — для финансирования организованной группы, незаконного вооруженного формирования, преступного сообщества, созданных или создаваемых для совершения диверсии. То есть если кто-то из ребят по просьбе друзей идет в магазин, покупает компоненты для коктейля Молотова и при этом в курсе того, что планируют совершить его приятели, то состав преступления — содействие диверсионной группе.</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4. Террористический акт (ст</w:t>
      </w:r>
      <w:r>
        <w:rPr>
          <w:rFonts w:ascii="Times New Roman" w:eastAsia="Times New Roman" w:hAnsi="Times New Roman" w:cs="Times New Roman"/>
          <w:sz w:val="28"/>
          <w:szCs w:val="28"/>
          <w:lang w:eastAsia="ru-RU"/>
        </w:rPr>
        <w:t>.</w:t>
      </w:r>
      <w:r w:rsidRPr="00FD0608">
        <w:rPr>
          <w:rFonts w:ascii="Times New Roman" w:eastAsia="Times New Roman" w:hAnsi="Times New Roman" w:cs="Times New Roman"/>
          <w:sz w:val="28"/>
          <w:szCs w:val="28"/>
          <w:lang w:eastAsia="ru-RU"/>
        </w:rPr>
        <w:t xml:space="preserve"> 205 УК РФ)</w:t>
      </w:r>
    </w:p>
    <w:p w:rsidR="00FD0608" w:rsidRDefault="00FD0608" w:rsidP="00FD060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Терактом считается совершение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Если заказ приходит с территории иностранных государств и исполнитель в России используется «втемную», то есть не знает реальной цели задания, то это не освобождает от ответственности. Исполнителю может быть назначено наказание в виде лишения свободы на срок от 10 до 20 лет.</w:t>
      </w:r>
    </w:p>
    <w:p w:rsidR="00FD0608" w:rsidRDefault="00FD0608" w:rsidP="00FD060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 xml:space="preserve">5. </w:t>
      </w:r>
      <w:r w:rsidRPr="00FD0608">
        <w:rPr>
          <w:rFonts w:ascii="Times New Roman" w:eastAsia="Times New Roman" w:hAnsi="Times New Roman" w:cs="Times New Roman"/>
          <w:bCs/>
          <w:color w:val="000000"/>
          <w:kern w:val="36"/>
          <w:sz w:val="28"/>
          <w:szCs w:val="28"/>
          <w:lang w:eastAsia="ru-RU"/>
        </w:rPr>
        <w:t xml:space="preserve">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r w:rsidR="00CE04A2" w:rsidRPr="00FD0608">
        <w:rPr>
          <w:rFonts w:ascii="Times New Roman" w:eastAsia="Times New Roman" w:hAnsi="Times New Roman" w:cs="Times New Roman"/>
          <w:bCs/>
          <w:color w:val="000000"/>
          <w:kern w:val="36"/>
          <w:sz w:val="28"/>
          <w:szCs w:val="28"/>
          <w:lang w:eastAsia="ru-RU"/>
        </w:rPr>
        <w:t>законами</w:t>
      </w:r>
      <w:r w:rsidR="00CE04A2" w:rsidRPr="00FD0608">
        <w:rPr>
          <w:rFonts w:eastAsia="Times New Roman"/>
          <w:bCs/>
          <w:color w:val="000000"/>
          <w:kern w:val="36"/>
          <w:sz w:val="28"/>
          <w:szCs w:val="28"/>
          <w:lang w:eastAsia="ru-RU"/>
        </w:rPr>
        <w:t xml:space="preserve"> (</w:t>
      </w:r>
      <w:r w:rsidRPr="00FD0608">
        <w:rPr>
          <w:rFonts w:ascii="Times New Roman" w:eastAsia="Times New Roman" w:hAnsi="Times New Roman" w:cs="Times New Roman"/>
          <w:bCs/>
          <w:color w:val="000000"/>
          <w:kern w:val="36"/>
          <w:sz w:val="28"/>
          <w:szCs w:val="28"/>
          <w:lang w:eastAsia="ru-RU"/>
        </w:rPr>
        <w:t>ст.</w:t>
      </w:r>
      <w:r w:rsidRPr="00FD0608">
        <w:rPr>
          <w:rFonts w:ascii="Times New Roman" w:eastAsia="Times New Roman" w:hAnsi="Times New Roman" w:cs="Times New Roman"/>
          <w:bCs/>
          <w:color w:val="000000"/>
          <w:kern w:val="36"/>
          <w:sz w:val="28"/>
          <w:szCs w:val="28"/>
          <w:lang w:eastAsia="ru-RU"/>
        </w:rPr>
        <w:t xml:space="preserve"> 20.3.</w:t>
      </w:r>
      <w:r w:rsidRPr="00FD0608">
        <w:rPr>
          <w:rFonts w:ascii="Times New Roman" w:eastAsia="Times New Roman" w:hAnsi="Times New Roman" w:cs="Times New Roman"/>
          <w:bCs/>
          <w:color w:val="000000"/>
          <w:kern w:val="36"/>
          <w:sz w:val="28"/>
          <w:szCs w:val="28"/>
          <w:lang w:eastAsia="ru-RU"/>
        </w:rPr>
        <w:t xml:space="preserve"> КоАП РФ)</w:t>
      </w:r>
    </w:p>
    <w:p w:rsidR="00CE04A2" w:rsidRDefault="00FD0608" w:rsidP="00CE04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 xml:space="preserve">Пропаганда либо публичное демонстрирование нацистской атрибутики или символики, либо атрибутики или символики, сходных с нацистской атрибутикой или </w:t>
      </w:r>
      <w:r w:rsidR="008344FD">
        <w:rPr>
          <w:rFonts w:ascii="Times New Roman" w:eastAsia="Times New Roman" w:hAnsi="Times New Roman" w:cs="Times New Roman"/>
          <w:sz w:val="28"/>
          <w:szCs w:val="28"/>
          <w:lang w:eastAsia="ru-RU"/>
        </w:rPr>
        <w:t xml:space="preserve">символикой до степени смешения, </w:t>
      </w:r>
      <w:r w:rsidRPr="00FD0608">
        <w:rPr>
          <w:rFonts w:ascii="Times New Roman" w:eastAsia="Times New Roman" w:hAnsi="Times New Roman" w:cs="Times New Roman"/>
          <w:sz w:val="28"/>
          <w:szCs w:val="28"/>
          <w:lang w:eastAsia="ru-RU"/>
        </w:rPr>
        <w:t>пропаганда либо публичное демонстрирование которых запрещены федеральными </w:t>
      </w:r>
      <w:hyperlink r:id="rId7" w:anchor="dst12" w:history="1">
        <w:r w:rsidRPr="00FD0608">
          <w:rPr>
            <w:rFonts w:ascii="Times New Roman" w:eastAsia="Times New Roman" w:hAnsi="Times New Roman" w:cs="Times New Roman"/>
            <w:sz w:val="28"/>
            <w:szCs w:val="28"/>
            <w:lang w:eastAsia="ru-RU"/>
          </w:rPr>
          <w:t>законами</w:t>
        </w:r>
      </w:hyperlink>
      <w:r w:rsidRPr="00FD0608">
        <w:rPr>
          <w:rFonts w:ascii="Times New Roman" w:eastAsia="Times New Roman" w:hAnsi="Times New Roman" w:cs="Times New Roman"/>
          <w:sz w:val="28"/>
          <w:szCs w:val="28"/>
          <w:lang w:eastAsia="ru-RU"/>
        </w:rPr>
        <w:t>, если эти действия не содержат признаков уголовно наказуемого </w:t>
      </w:r>
      <w:hyperlink r:id="rId8" w:anchor="dst103947" w:history="1">
        <w:r w:rsidRPr="00FD0608">
          <w:rPr>
            <w:rFonts w:ascii="Times New Roman" w:eastAsia="Times New Roman" w:hAnsi="Times New Roman" w:cs="Times New Roman"/>
            <w:sz w:val="28"/>
            <w:szCs w:val="28"/>
            <w:lang w:eastAsia="ru-RU"/>
          </w:rPr>
          <w:t>деяния</w:t>
        </w:r>
      </w:hyperlink>
      <w:r w:rsidR="008344FD">
        <w:rPr>
          <w:rFonts w:ascii="Times New Roman" w:eastAsia="Times New Roman" w:hAnsi="Times New Roman" w:cs="Times New Roman"/>
          <w:sz w:val="28"/>
          <w:szCs w:val="28"/>
          <w:lang w:eastAsia="ru-RU"/>
        </w:rPr>
        <w:t xml:space="preserve"> - </w:t>
      </w:r>
      <w:r w:rsidRPr="00FD0608">
        <w:rPr>
          <w:rFonts w:ascii="Times New Roman" w:eastAsia="Times New Roman" w:hAnsi="Times New Roman" w:cs="Times New Roman"/>
          <w:color w:val="000000"/>
          <w:sz w:val="30"/>
          <w:szCs w:val="30"/>
          <w:lang w:eastAsia="ru-RU"/>
        </w:rPr>
        <w:t xml:space="preserve">влечет наложение административного штрафа на граждан в размере </w:t>
      </w:r>
      <w:r w:rsidR="008344FD">
        <w:rPr>
          <w:rFonts w:ascii="Times New Roman" w:eastAsia="Times New Roman" w:hAnsi="Times New Roman" w:cs="Times New Roman"/>
          <w:color w:val="000000"/>
          <w:sz w:val="30"/>
          <w:szCs w:val="30"/>
          <w:lang w:eastAsia="ru-RU"/>
        </w:rPr>
        <w:br/>
      </w:r>
      <w:r w:rsidRPr="00FD0608">
        <w:rPr>
          <w:rFonts w:ascii="Times New Roman" w:eastAsia="Times New Roman" w:hAnsi="Times New Roman" w:cs="Times New Roman"/>
          <w:color w:val="000000"/>
          <w:sz w:val="30"/>
          <w:szCs w:val="30"/>
          <w:lang w:eastAsia="ru-RU"/>
        </w:rPr>
        <w:t xml:space="preserve">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w:t>
      </w:r>
      <w:r w:rsidRPr="00FD0608">
        <w:rPr>
          <w:rFonts w:ascii="Times New Roman" w:eastAsia="Times New Roman" w:hAnsi="Times New Roman" w:cs="Times New Roman"/>
          <w:color w:val="000000"/>
          <w:sz w:val="30"/>
          <w:szCs w:val="30"/>
          <w:lang w:eastAsia="ru-RU"/>
        </w:rPr>
        <w:lastRenderedPageBreak/>
        <w:t xml:space="preserve">правонарушения, либо обязательные работы на срок до ста часов </w:t>
      </w:r>
      <w:r w:rsidR="00CE04A2">
        <w:rPr>
          <w:rFonts w:ascii="Times New Roman" w:eastAsia="Times New Roman" w:hAnsi="Times New Roman" w:cs="Times New Roman"/>
          <w:color w:val="000000"/>
          <w:sz w:val="30"/>
          <w:szCs w:val="30"/>
          <w:lang w:eastAsia="ru-RU"/>
        </w:rPr>
        <w:br/>
      </w:r>
      <w:r w:rsidRPr="00FD0608">
        <w:rPr>
          <w:rFonts w:ascii="Times New Roman" w:eastAsia="Times New Roman" w:hAnsi="Times New Roman" w:cs="Times New Roman"/>
          <w:color w:val="000000"/>
          <w:sz w:val="30"/>
          <w:szCs w:val="30"/>
          <w:lang w:eastAsia="ru-RU"/>
        </w:rPr>
        <w:t>с конфискацией предмета а</w:t>
      </w:r>
      <w:r w:rsidR="00CE04A2">
        <w:rPr>
          <w:rFonts w:ascii="Times New Roman" w:eastAsia="Times New Roman" w:hAnsi="Times New Roman" w:cs="Times New Roman"/>
          <w:color w:val="000000"/>
          <w:sz w:val="30"/>
          <w:szCs w:val="30"/>
          <w:lang w:eastAsia="ru-RU"/>
        </w:rPr>
        <w:t>дминистративного правонарушения.</w:t>
      </w:r>
      <w:r w:rsidRPr="00FD0608">
        <w:rPr>
          <w:rFonts w:ascii="Times New Roman" w:eastAsia="Times New Roman" w:hAnsi="Times New Roman" w:cs="Times New Roman"/>
          <w:color w:val="000000"/>
          <w:sz w:val="30"/>
          <w:szCs w:val="30"/>
          <w:lang w:eastAsia="ru-RU"/>
        </w:rPr>
        <w:t xml:space="preserve"> </w:t>
      </w:r>
      <w:r w:rsidR="008344FD">
        <w:rPr>
          <w:rFonts w:ascii="Times New Roman" w:eastAsia="Times New Roman" w:hAnsi="Times New Roman" w:cs="Times New Roman"/>
          <w:color w:val="000000"/>
          <w:sz w:val="30"/>
          <w:szCs w:val="30"/>
          <w:lang w:eastAsia="ru-RU"/>
        </w:rPr>
        <w:br/>
      </w:r>
    </w:p>
    <w:p w:rsidR="00FD0608" w:rsidRPr="00FD0608" w:rsidRDefault="00FD0608" w:rsidP="00CE04A2">
      <w:pPr>
        <w:shd w:val="clear" w:color="auto" w:fill="FFFFFF"/>
        <w:spacing w:after="0" w:line="240" w:lineRule="auto"/>
        <w:ind w:firstLine="709"/>
        <w:jc w:val="both"/>
        <w:rPr>
          <w:rFonts w:ascii="Times New Roman" w:eastAsia="Times New Roman" w:hAnsi="Times New Roman" w:cs="Times New Roman"/>
          <w:b/>
          <w:sz w:val="28"/>
          <w:szCs w:val="28"/>
          <w:u w:val="single"/>
          <w:lang w:eastAsia="ru-RU"/>
        </w:rPr>
      </w:pPr>
      <w:r w:rsidRPr="00FD0608">
        <w:rPr>
          <w:rFonts w:ascii="Times New Roman" w:eastAsia="Times New Roman" w:hAnsi="Times New Roman" w:cs="Times New Roman"/>
          <w:b/>
          <w:sz w:val="28"/>
          <w:szCs w:val="28"/>
          <w:u w:val="single"/>
          <w:lang w:eastAsia="ru-RU"/>
        </w:rPr>
        <w:t xml:space="preserve">КАК РОДИТЕЛИ МОГУТ ЗАЩИТИТЬ РЕБЕНКА </w:t>
      </w:r>
      <w:r w:rsidR="008344FD">
        <w:rPr>
          <w:rFonts w:ascii="Times New Roman" w:eastAsia="Times New Roman" w:hAnsi="Times New Roman" w:cs="Times New Roman"/>
          <w:b/>
          <w:sz w:val="28"/>
          <w:szCs w:val="28"/>
          <w:u w:val="single"/>
          <w:lang w:eastAsia="ru-RU"/>
        </w:rPr>
        <w:br/>
      </w:r>
      <w:r w:rsidRPr="00FD0608">
        <w:rPr>
          <w:rFonts w:ascii="Times New Roman" w:eastAsia="Times New Roman" w:hAnsi="Times New Roman" w:cs="Times New Roman"/>
          <w:b/>
          <w:sz w:val="28"/>
          <w:szCs w:val="28"/>
          <w:u w:val="single"/>
          <w:lang w:eastAsia="ru-RU"/>
        </w:rPr>
        <w:t>ОТ ВЕРБОВКИ?</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 xml:space="preserve">Специалисты рекомендуют установить на смартфон или ноутбук ребенка программу «родительского контроля», чтобы ограничить доступ </w:t>
      </w:r>
      <w:r w:rsidR="008344FD">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 xml:space="preserve">к подозрительным источникам. Но это, скорее, относится к детям помладше. </w:t>
      </w:r>
      <w:r w:rsidR="008344FD">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 xml:space="preserve">В </w:t>
      </w:r>
      <w:r w:rsidR="00337AFC">
        <w:rPr>
          <w:rFonts w:ascii="Times New Roman" w:eastAsia="Times New Roman" w:hAnsi="Times New Roman" w:cs="Times New Roman"/>
          <w:sz w:val="28"/>
          <w:szCs w:val="28"/>
          <w:lang w:eastAsia="ru-RU"/>
        </w:rPr>
        <w:t xml:space="preserve">подростковом возрасте главное - </w:t>
      </w:r>
      <w:r w:rsidRPr="00FD0608">
        <w:rPr>
          <w:rFonts w:ascii="Times New Roman" w:eastAsia="Times New Roman" w:hAnsi="Times New Roman" w:cs="Times New Roman"/>
          <w:sz w:val="28"/>
          <w:szCs w:val="28"/>
          <w:lang w:eastAsia="ru-RU"/>
        </w:rPr>
        <w:t xml:space="preserve">наладить доверительное общение в семье. По оценке аналитиков, практически все подростки (96%) сталкиваются </w:t>
      </w:r>
      <w:r w:rsidR="00337AFC">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 xml:space="preserve">с какими-либо видами цифровых угроз. При этом каждый пятый подросток </w:t>
      </w:r>
      <w:r w:rsidR="00337AFC">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 xml:space="preserve">не обращается за поддержкой к родителям при возникновении угроз психологического характера. Важно, чтобы ребенок мог рассказать </w:t>
      </w:r>
      <w:r w:rsidR="00337AFC">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о тревожных звоночках маме или папе, зная, что будет услышан и правильно понят.</w:t>
      </w:r>
    </w:p>
    <w:p w:rsidR="00337AFC" w:rsidRDefault="00FD0608" w:rsidP="00337AFC">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 xml:space="preserve">Подростки должны знать, что предложение «легких денег» </w:t>
      </w:r>
      <w:r>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 xml:space="preserve">от неизвестных лиц в </w:t>
      </w:r>
      <w:proofErr w:type="spellStart"/>
      <w:r w:rsidRPr="00FD0608">
        <w:rPr>
          <w:rFonts w:ascii="Times New Roman" w:eastAsia="Times New Roman" w:hAnsi="Times New Roman" w:cs="Times New Roman"/>
          <w:sz w:val="28"/>
          <w:szCs w:val="28"/>
          <w:lang w:eastAsia="ru-RU"/>
        </w:rPr>
        <w:t>соцсетях</w:t>
      </w:r>
      <w:proofErr w:type="spellEnd"/>
      <w:r w:rsidRPr="00FD0608">
        <w:rPr>
          <w:rFonts w:ascii="Times New Roman" w:eastAsia="Times New Roman" w:hAnsi="Times New Roman" w:cs="Times New Roman"/>
          <w:sz w:val="28"/>
          <w:szCs w:val="28"/>
          <w:lang w:eastAsia="ru-RU"/>
        </w:rPr>
        <w:t xml:space="preserve">, группах и каналах мессенджеров, даже если поначалу оно кажется безобидным, на 100% связано с чем-то опасным </w:t>
      </w:r>
      <w:r>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 xml:space="preserve">и незаконным. Разъясните, что действия, которые подросток может посчитать хулиганством, на самом деле серьезно изменят жизнь к худшему. Избегайте банальных страшилок, постарайтесь ссылаться на реальные истории </w:t>
      </w:r>
      <w:r>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о сверстниках. Попутно попробуйте выяснить, не задолжал ли ребенок кому-нибудь в школе или во дворе. </w:t>
      </w:r>
    </w:p>
    <w:p w:rsidR="00FD0608" w:rsidRPr="00FD0608" w:rsidRDefault="00FD0608" w:rsidP="00337AFC">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FD0608">
        <w:rPr>
          <w:rFonts w:ascii="Times New Roman" w:eastAsia="Times New Roman" w:hAnsi="Times New Roman" w:cs="Times New Roman"/>
          <w:sz w:val="28"/>
          <w:szCs w:val="28"/>
          <w:lang w:eastAsia="ru-RU"/>
        </w:rPr>
        <w:t xml:space="preserve">Объясните, что о попытках вербовки нельзя молчать, даже если онлайн-собеседник шантажирует, угрожает или просит сохранить общение с ним втайне от взрослых. Если же подростку стало известно о подготовке поджогов или иных противоправных действий, нужно срочно сообщить об этом родителям или другим взрослым: от этой информации может зависеть </w:t>
      </w:r>
      <w:r w:rsidR="008344FD">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не только безопасность его самого, но и судьба его родных, одноклассников, знакомых.</w:t>
      </w:r>
    </w:p>
    <w:p w:rsidR="00FD0608" w:rsidRPr="00FD0608" w:rsidRDefault="00FD0608" w:rsidP="00FD0608">
      <w:pPr>
        <w:shd w:val="clear" w:color="auto" w:fill="FFFFFF"/>
        <w:spacing w:before="90" w:after="0" w:line="240" w:lineRule="auto"/>
        <w:ind w:firstLine="709"/>
        <w:jc w:val="both"/>
        <w:rPr>
          <w:rFonts w:ascii="Times New Roman" w:eastAsia="Times New Roman" w:hAnsi="Times New Roman" w:cs="Times New Roman"/>
          <w:sz w:val="28"/>
          <w:szCs w:val="28"/>
          <w:lang w:eastAsia="ru-RU"/>
        </w:rPr>
      </w:pPr>
      <w:r w:rsidRPr="00FD0608">
        <w:rPr>
          <w:rFonts w:ascii="Times New Roman" w:eastAsia="Times New Roman" w:hAnsi="Times New Roman" w:cs="Times New Roman"/>
          <w:sz w:val="28"/>
          <w:szCs w:val="28"/>
          <w:lang w:eastAsia="ru-RU"/>
        </w:rPr>
        <w:t xml:space="preserve">Если ребенок рассказал вам о попытке вербовки, просто заблокировать подозрительный контакт и ограничить доступ к Интернету будет недостаточно. В ситуации онлайн-вербовки необходимо обратиться </w:t>
      </w:r>
      <w:r w:rsidR="008344FD">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 xml:space="preserve">в правоохранительные органы. Чем больше информации получат сотрудники органов внутренних дел, тем больше вероятность того, что преступник </w:t>
      </w:r>
      <w:r w:rsidR="008344FD">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 xml:space="preserve">не сможет использовать в своих целях ни вас и вашего ребенка, ни детей </w:t>
      </w:r>
      <w:r w:rsidR="008344FD">
        <w:rPr>
          <w:rFonts w:ascii="Times New Roman" w:eastAsia="Times New Roman" w:hAnsi="Times New Roman" w:cs="Times New Roman"/>
          <w:sz w:val="28"/>
          <w:szCs w:val="28"/>
          <w:lang w:eastAsia="ru-RU"/>
        </w:rPr>
        <w:br/>
      </w:r>
      <w:r w:rsidRPr="00FD0608">
        <w:rPr>
          <w:rFonts w:ascii="Times New Roman" w:eastAsia="Times New Roman" w:hAnsi="Times New Roman" w:cs="Times New Roman"/>
          <w:sz w:val="28"/>
          <w:szCs w:val="28"/>
          <w:lang w:eastAsia="ru-RU"/>
        </w:rPr>
        <w:t>и взрослых из вашего окружения.</w:t>
      </w:r>
    </w:p>
    <w:sectPr w:rsidR="00FD0608" w:rsidRPr="00FD0608" w:rsidSect="00CE04A2">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A43" w:rsidRDefault="000D5A43" w:rsidP="00CE04A2">
      <w:pPr>
        <w:spacing w:after="0" w:line="240" w:lineRule="auto"/>
      </w:pPr>
      <w:r>
        <w:separator/>
      </w:r>
    </w:p>
  </w:endnote>
  <w:endnote w:type="continuationSeparator" w:id="0">
    <w:p w:rsidR="000D5A43" w:rsidRDefault="000D5A43" w:rsidP="00CE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A43" w:rsidRDefault="000D5A43" w:rsidP="00CE04A2">
      <w:pPr>
        <w:spacing w:after="0" w:line="240" w:lineRule="auto"/>
      </w:pPr>
      <w:r>
        <w:separator/>
      </w:r>
    </w:p>
  </w:footnote>
  <w:footnote w:type="continuationSeparator" w:id="0">
    <w:p w:rsidR="000D5A43" w:rsidRDefault="000D5A43" w:rsidP="00CE0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4A2" w:rsidRPr="00CE04A2" w:rsidRDefault="00CE04A2" w:rsidP="00CE04A2">
    <w:pPr>
      <w:pStyle w:val="a6"/>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4A2" w:rsidRPr="00CE04A2" w:rsidRDefault="00CE04A2" w:rsidP="00CE04A2">
    <w:pPr>
      <w:pStyle w:val="a6"/>
      <w:jc w:val="right"/>
      <w:rPr>
        <w:rFonts w:ascii="Times New Roman" w:hAnsi="Times New Roman" w:cs="Times New Roman"/>
        <w:sz w:val="24"/>
        <w:szCs w:val="24"/>
      </w:rPr>
    </w:pPr>
    <w:r w:rsidRPr="00CE04A2">
      <w:rPr>
        <w:rFonts w:ascii="Times New Roman" w:hAnsi="Times New Roman" w:cs="Times New Roman"/>
        <w:sz w:val="24"/>
        <w:szCs w:val="24"/>
      </w:rPr>
      <w:t>Приложение</w:t>
    </w:r>
  </w:p>
  <w:p w:rsidR="00CE04A2" w:rsidRDefault="00CE04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87"/>
    <w:rsid w:val="000D5A43"/>
    <w:rsid w:val="00147787"/>
    <w:rsid w:val="00337AFC"/>
    <w:rsid w:val="006A1630"/>
    <w:rsid w:val="006D6D10"/>
    <w:rsid w:val="008344FD"/>
    <w:rsid w:val="00CE04A2"/>
    <w:rsid w:val="00FD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EC30B-4F47-44A1-B1D5-03310824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0608"/>
    <w:rPr>
      <w:rFonts w:ascii="Times New Roman" w:hAnsi="Times New Roman" w:cs="Times New Roman"/>
      <w:sz w:val="24"/>
      <w:szCs w:val="24"/>
    </w:rPr>
  </w:style>
  <w:style w:type="paragraph" w:styleId="a4">
    <w:name w:val="Balloon Text"/>
    <w:basedOn w:val="a"/>
    <w:link w:val="a5"/>
    <w:uiPriority w:val="99"/>
    <w:semiHidden/>
    <w:unhideWhenUsed/>
    <w:rsid w:val="006D6D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D6D10"/>
    <w:rPr>
      <w:rFonts w:ascii="Segoe UI" w:hAnsi="Segoe UI" w:cs="Segoe UI"/>
      <w:sz w:val="18"/>
      <w:szCs w:val="18"/>
    </w:rPr>
  </w:style>
  <w:style w:type="paragraph" w:styleId="a6">
    <w:name w:val="header"/>
    <w:basedOn w:val="a"/>
    <w:link w:val="a7"/>
    <w:uiPriority w:val="99"/>
    <w:unhideWhenUsed/>
    <w:rsid w:val="00CE04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04A2"/>
  </w:style>
  <w:style w:type="paragraph" w:styleId="a8">
    <w:name w:val="footer"/>
    <w:basedOn w:val="a"/>
    <w:link w:val="a9"/>
    <w:uiPriority w:val="99"/>
    <w:unhideWhenUsed/>
    <w:rsid w:val="00CE04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0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424784">
      <w:bodyDiv w:val="1"/>
      <w:marLeft w:val="0"/>
      <w:marRight w:val="0"/>
      <w:marTop w:val="0"/>
      <w:marBottom w:val="0"/>
      <w:divBdr>
        <w:top w:val="none" w:sz="0" w:space="0" w:color="auto"/>
        <w:left w:val="none" w:sz="0" w:space="0" w:color="auto"/>
        <w:bottom w:val="none" w:sz="0" w:space="0" w:color="auto"/>
        <w:right w:val="none" w:sz="0" w:space="0" w:color="auto"/>
      </w:divBdr>
      <w:divsChild>
        <w:div w:id="1379279594">
          <w:marLeft w:val="0"/>
          <w:marRight w:val="0"/>
          <w:marTop w:val="0"/>
          <w:marBottom w:val="0"/>
          <w:divBdr>
            <w:top w:val="none" w:sz="0" w:space="0" w:color="auto"/>
            <w:left w:val="none" w:sz="0" w:space="0" w:color="auto"/>
            <w:bottom w:val="none" w:sz="0" w:space="0" w:color="auto"/>
            <w:right w:val="none" w:sz="0" w:space="0" w:color="auto"/>
          </w:divBdr>
        </w:div>
        <w:div w:id="38090786">
          <w:marLeft w:val="0"/>
          <w:marRight w:val="0"/>
          <w:marTop w:val="210"/>
          <w:marBottom w:val="0"/>
          <w:divBdr>
            <w:top w:val="none" w:sz="0" w:space="0" w:color="auto"/>
            <w:left w:val="none" w:sz="0" w:space="0" w:color="auto"/>
            <w:bottom w:val="none" w:sz="0" w:space="0" w:color="auto"/>
            <w:right w:val="none" w:sz="0" w:space="0" w:color="auto"/>
          </w:divBdr>
        </w:div>
        <w:div w:id="2121681597">
          <w:marLeft w:val="0"/>
          <w:marRight w:val="0"/>
          <w:marTop w:val="0"/>
          <w:marBottom w:val="0"/>
          <w:divBdr>
            <w:top w:val="none" w:sz="0" w:space="0" w:color="auto"/>
            <w:left w:val="none" w:sz="0" w:space="0" w:color="auto"/>
            <w:bottom w:val="none" w:sz="0" w:space="0" w:color="auto"/>
            <w:right w:val="none" w:sz="0" w:space="0" w:color="auto"/>
          </w:divBdr>
        </w:div>
        <w:div w:id="1597202299">
          <w:marLeft w:val="0"/>
          <w:marRight w:val="0"/>
          <w:marTop w:val="0"/>
          <w:marBottom w:val="0"/>
          <w:divBdr>
            <w:top w:val="none" w:sz="0" w:space="0" w:color="auto"/>
            <w:left w:val="none" w:sz="0" w:space="0" w:color="auto"/>
            <w:bottom w:val="none" w:sz="0" w:space="0" w:color="auto"/>
            <w:right w:val="none" w:sz="0" w:space="0" w:color="auto"/>
          </w:divBdr>
        </w:div>
        <w:div w:id="690499893">
          <w:marLeft w:val="0"/>
          <w:marRight w:val="0"/>
          <w:marTop w:val="0"/>
          <w:marBottom w:val="0"/>
          <w:divBdr>
            <w:top w:val="none" w:sz="0" w:space="0" w:color="auto"/>
            <w:left w:val="none" w:sz="0" w:space="0" w:color="auto"/>
            <w:bottom w:val="none" w:sz="0" w:space="0" w:color="auto"/>
            <w:right w:val="none" w:sz="0" w:space="0" w:color="auto"/>
          </w:divBdr>
        </w:div>
        <w:div w:id="1333029618">
          <w:marLeft w:val="0"/>
          <w:marRight w:val="0"/>
          <w:marTop w:val="0"/>
          <w:marBottom w:val="0"/>
          <w:divBdr>
            <w:top w:val="none" w:sz="0" w:space="0" w:color="auto"/>
            <w:left w:val="none" w:sz="0" w:space="0" w:color="auto"/>
            <w:bottom w:val="none" w:sz="0" w:space="0" w:color="auto"/>
            <w:right w:val="none" w:sz="0" w:space="0" w:color="auto"/>
          </w:divBdr>
        </w:div>
        <w:div w:id="1903249665">
          <w:marLeft w:val="0"/>
          <w:marRight w:val="0"/>
          <w:marTop w:val="0"/>
          <w:marBottom w:val="0"/>
          <w:divBdr>
            <w:top w:val="none" w:sz="0" w:space="0" w:color="auto"/>
            <w:left w:val="none" w:sz="0" w:space="0" w:color="auto"/>
            <w:bottom w:val="none" w:sz="0" w:space="0" w:color="auto"/>
            <w:right w:val="none" w:sz="0" w:space="0" w:color="auto"/>
          </w:divBdr>
        </w:div>
        <w:div w:id="1419252175">
          <w:marLeft w:val="0"/>
          <w:marRight w:val="0"/>
          <w:marTop w:val="0"/>
          <w:marBottom w:val="0"/>
          <w:divBdr>
            <w:top w:val="none" w:sz="0" w:space="0" w:color="auto"/>
            <w:left w:val="none" w:sz="0" w:space="0" w:color="auto"/>
            <w:bottom w:val="none" w:sz="0" w:space="0" w:color="auto"/>
            <w:right w:val="none" w:sz="0" w:space="0" w:color="auto"/>
          </w:divBdr>
        </w:div>
        <w:div w:id="1000624355">
          <w:marLeft w:val="0"/>
          <w:marRight w:val="0"/>
          <w:marTop w:val="0"/>
          <w:marBottom w:val="0"/>
          <w:divBdr>
            <w:top w:val="none" w:sz="0" w:space="0" w:color="auto"/>
            <w:left w:val="none" w:sz="0" w:space="0" w:color="auto"/>
            <w:bottom w:val="none" w:sz="0" w:space="0" w:color="auto"/>
            <w:right w:val="none" w:sz="0" w:space="0" w:color="auto"/>
          </w:divBdr>
        </w:div>
      </w:divsChild>
    </w:div>
    <w:div w:id="1444570774">
      <w:bodyDiv w:val="1"/>
      <w:marLeft w:val="0"/>
      <w:marRight w:val="0"/>
      <w:marTop w:val="0"/>
      <w:marBottom w:val="0"/>
      <w:divBdr>
        <w:top w:val="none" w:sz="0" w:space="0" w:color="auto"/>
        <w:left w:val="none" w:sz="0" w:space="0" w:color="auto"/>
        <w:bottom w:val="none" w:sz="0" w:space="0" w:color="auto"/>
        <w:right w:val="none" w:sz="0" w:space="0" w:color="auto"/>
      </w:divBdr>
      <w:divsChild>
        <w:div w:id="1583028328">
          <w:marLeft w:val="0"/>
          <w:marRight w:val="0"/>
          <w:marTop w:val="0"/>
          <w:marBottom w:val="0"/>
          <w:divBdr>
            <w:top w:val="none" w:sz="0" w:space="0" w:color="auto"/>
            <w:left w:val="none" w:sz="0" w:space="0" w:color="auto"/>
            <w:bottom w:val="none" w:sz="0" w:space="0" w:color="auto"/>
            <w:right w:val="none" w:sz="0" w:space="0" w:color="auto"/>
          </w:divBdr>
          <w:divsChild>
            <w:div w:id="1924989424">
              <w:marLeft w:val="0"/>
              <w:marRight w:val="0"/>
              <w:marTop w:val="0"/>
              <w:marBottom w:val="0"/>
              <w:divBdr>
                <w:top w:val="none" w:sz="0" w:space="0" w:color="auto"/>
                <w:left w:val="none" w:sz="0" w:space="0" w:color="auto"/>
                <w:bottom w:val="none" w:sz="0" w:space="0" w:color="auto"/>
                <w:right w:val="none" w:sz="0" w:space="0" w:color="auto"/>
              </w:divBdr>
              <w:divsChild>
                <w:div w:id="15233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0304/e81ee63e1fcbf5e90a4db1f109adf1068b06b0d0/" TargetMode="External"/><Relationship Id="rId3" Type="http://schemas.openxmlformats.org/officeDocument/2006/relationships/webSettings" Target="webSettings.xml"/><Relationship Id="rId7" Type="http://schemas.openxmlformats.org/officeDocument/2006/relationships/hyperlink" Target="https://www.consultant.ru/document/cons_doc_LAW_494985/8c7403d7e271fc17966a73e961a7e186239acf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1432</Words>
  <Characters>8165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Петрова</dc:creator>
  <cp:keywords/>
  <dc:description/>
  <cp:lastModifiedBy>Елена Петрова</cp:lastModifiedBy>
  <cp:revision>3</cp:revision>
  <cp:lastPrinted>2025-09-17T10:10:00Z</cp:lastPrinted>
  <dcterms:created xsi:type="dcterms:W3CDTF">2025-09-17T09:30:00Z</dcterms:created>
  <dcterms:modified xsi:type="dcterms:W3CDTF">2025-09-17T12:04:00Z</dcterms:modified>
</cp:coreProperties>
</file>